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AD" w:rsidRDefault="00D545AD" w:rsidP="00D545A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b/>
          <w:sz w:val="28"/>
          <w:szCs w:val="28"/>
        </w:rPr>
        <w:t>Показатели, методы сбора информации</w:t>
      </w:r>
    </w:p>
    <w:p w:rsidR="00D545AD" w:rsidRPr="00D545AD" w:rsidRDefault="00D545AD" w:rsidP="00D545AD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Показатели,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AD">
        <w:rPr>
          <w:rFonts w:ascii="Times New Roman" w:hAnsi="Times New Roman" w:cs="Times New Roman"/>
          <w:sz w:val="28"/>
          <w:szCs w:val="28"/>
        </w:rPr>
        <w:t xml:space="preserve">используемые в системе работы со школами с низкими результатами обучения и/или школами, функционирующими в неблагоприятных социальных условиях </w:t>
      </w:r>
      <w:r w:rsidRPr="00D545AD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D545AD">
        <w:rPr>
          <w:rFonts w:ascii="Times New Roman" w:hAnsi="Times New Roman" w:cs="Times New Roman"/>
          <w:b/>
          <w:sz w:val="28"/>
          <w:szCs w:val="28"/>
        </w:rPr>
        <w:t>Цунтинский</w:t>
      </w:r>
      <w:proofErr w:type="spellEnd"/>
      <w:r w:rsidRPr="00D5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5AD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Дагестан на 2021-2022 учебный год:</w:t>
      </w:r>
    </w:p>
    <w:p w:rsidR="00D545AD" w:rsidRPr="00D545AD" w:rsidRDefault="00D545AD" w:rsidP="00D545A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процентная доля школ с низкими результатами обучения и/или школ, функционирующих в неблагоприятных социальных условиях, школ зоны риска, определенных по следующим показателям: 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5AD">
        <w:rPr>
          <w:rFonts w:ascii="Times New Roman" w:hAnsi="Times New Roman" w:cs="Times New Roman"/>
          <w:sz w:val="28"/>
          <w:szCs w:val="28"/>
        </w:rPr>
        <w:t xml:space="preserve">процентная доля обучающихся, получивших за ВПР по предмету «Русский язык, 4 класс» оценку «2», 20% и более и/или отсутствуют обучающиеся, получившие оценку «5», 2 учебных года или более из последних 3 учебных лет, предшествующих году проведения идентификации </w:t>
      </w:r>
      <w:proofErr w:type="gramEnd"/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процентная доля обучающихся, получивших за ВПР по предмету «Математика, 4 класс» оценку «2», 20 % и более и/или отсутствуют обучающиеся, получившие оценку «5», 2 учебных года или более из последних 3 учебных лет, предшествующих году проведения идентификации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5AD">
        <w:rPr>
          <w:rFonts w:ascii="Times New Roman" w:hAnsi="Times New Roman" w:cs="Times New Roman"/>
          <w:sz w:val="28"/>
          <w:szCs w:val="28"/>
        </w:rPr>
        <w:t xml:space="preserve">процентная доля обучающихся, получивших за ВПР по предмету «Окружающий мир, 4 класс» оценку «2», 20 % и более и/или отсутствуют обучающиеся, получившие оценку «5», 2 учебных года или более из последних 3 учебных лет, предшествующих году проведения идентификации </w:t>
      </w:r>
      <w:proofErr w:type="gramEnd"/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процентная доля обучающихся, получивших на ЕГЭ по предмету «Русский язык» результат ниже минимально установленного балла (не переступивших порог), 30 % и более и/или отсутствуют обучающиеся, получившие высокие результаты (81 балл и более), не менее 2 учебных лет из последних 3 учебных лет, предшествующих году проведения идентификации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5AD">
        <w:rPr>
          <w:rFonts w:ascii="Times New Roman" w:hAnsi="Times New Roman" w:cs="Times New Roman"/>
          <w:sz w:val="28"/>
          <w:szCs w:val="28"/>
        </w:rPr>
        <w:t xml:space="preserve">процентная доля обучающихся, получивших на ЕГЭ по предмету «Математика» (профильный уровень) результат ниже минимально установленного балла (не переступивших порог), 30 % и более и/или отсутствуют обучающиеся, получившие высокие результаты (81 балл и более), не менее 2 учебных лет из последних 3 учебных лет, предшествующих году проведения идентификации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процентная доля обучающихся, получивших на ЕГЭ по предмету «Математика» (базовый уровень) оценку «2</w:t>
      </w:r>
      <w:proofErr w:type="gramEnd"/>
      <w:r w:rsidRPr="00D545AD">
        <w:rPr>
          <w:rFonts w:ascii="Times New Roman" w:hAnsi="Times New Roman" w:cs="Times New Roman"/>
          <w:sz w:val="28"/>
          <w:szCs w:val="28"/>
        </w:rPr>
        <w:t>», 30 % и более и/или отсутствуют обучающиеся, получившие высокие результаты (оценка «5»), не менее 2 учебных лет из последних 3 учебных лет, предшествующих году проведения идентификации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процентная доля обучающихся, получивших на ОГЭ по предмету «Математика» оценку «2», 30 % и более и/или отсутствуют обучающиеся, получившие высокие результаты (оценка «5»), не менее 2 учебных лет из последних 3 учебных лет, предшествующих году проведения идентификации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процентная доля обучающихся, получивших на ОГЭ по предмету «Русский язык» оценку «2», 30 % и более и/или отсутствуют обучающиеся, получившие высокие результаты (оценка «5»), не менее 2 учебных лет из последних 3 учебных лет, предшествующих году проведения идентификации 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процентная доля обучающихся, получивших по двум и более проверочным работам (ВПР) по предмету «Русский язык» 5, 6 классы и/или «Математика» 5, 6 классы оценку «2», 30% и более и/или отсутствуют обучающиеся, получившие оценку «5», за два учебных года, предшествующих учебному году идентификации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процентная доля обучающихся, зачисленных в 10 класс по итогам освоения ООП ООО в других образовательных организациях, составляет менее 5% от общего </w:t>
      </w:r>
      <w:bookmarkStart w:id="0" w:name="_GoBack"/>
      <w:bookmarkEnd w:id="0"/>
      <w:r w:rsidRPr="00D545AD">
        <w:rPr>
          <w:rFonts w:ascii="Times New Roman" w:hAnsi="Times New Roman" w:cs="Times New Roman"/>
          <w:sz w:val="28"/>
          <w:szCs w:val="28"/>
        </w:rPr>
        <w:t>числа обучающихся, осваивающих ООП СОО 2 учебных года или более из последних 3 учебных лет, включая учебный год проведения идентификации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перечень общеобразовательных организаций, результат </w:t>
      </w:r>
      <w:proofErr w:type="gramStart"/>
      <w:r w:rsidRPr="00D545AD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D545AD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которых в системе </w:t>
      </w:r>
      <w:proofErr w:type="spellStart"/>
      <w:r w:rsidRPr="00D545AD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D545AD">
        <w:rPr>
          <w:rFonts w:ascii="Times New Roman" w:hAnsi="Times New Roman" w:cs="Times New Roman"/>
          <w:sz w:val="28"/>
          <w:szCs w:val="28"/>
        </w:rPr>
        <w:t xml:space="preserve"> составляет менее 50 % от максимально возможного, не менее 2 учебных лет из последних 3 учебных лет, предшествующих году идентификации 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5AD">
        <w:rPr>
          <w:rFonts w:ascii="Times New Roman" w:hAnsi="Times New Roman" w:cs="Times New Roman"/>
          <w:sz w:val="28"/>
          <w:szCs w:val="28"/>
        </w:rPr>
        <w:t>процентная доля уроков, посещенных обучающимися школ с низкими результатами обучения и/или школ, функционирующих в неблагоприятных социальных условиях, от общего количества уроков в соответствии с учебным планом школы</w:t>
      </w:r>
      <w:proofErr w:type="gramEnd"/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процентная доля </w:t>
      </w:r>
      <w:proofErr w:type="gramStart"/>
      <w:r w:rsidRPr="00D545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5AD">
        <w:rPr>
          <w:rFonts w:ascii="Times New Roman" w:hAnsi="Times New Roman" w:cs="Times New Roman"/>
          <w:sz w:val="28"/>
          <w:szCs w:val="28"/>
        </w:rPr>
        <w:t xml:space="preserve"> «группы риска» в общем числе обучающихся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процентная доля обучающихся «группы риска», охваченных мероприятиями по социальному сопровождению и повышению образовательных результатов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процентная доля обучающихся, воспитывающихся в неполных семьях (пороговое значение – более 30 % от общей численности обучающихся)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процентная доля обучающихся, воспитывающихся в семьях, где оба родителя являются безработными (пороговое значение – более 10 % от общей численности обучающихся)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5AD">
        <w:rPr>
          <w:rFonts w:ascii="Times New Roman" w:hAnsi="Times New Roman" w:cs="Times New Roman"/>
          <w:sz w:val="28"/>
          <w:szCs w:val="28"/>
        </w:rPr>
        <w:t>процентная доля обучающихся, воспитывающихся в неполных семьях, где единственный родитель является безработным (пороговое значение – более 5 % от общей численности обучающихся)</w:t>
      </w:r>
      <w:proofErr w:type="gramEnd"/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процентная доля обучающихся, воспитывающихся в семьях, где оба родителя (единственный родитель) не имею</w:t>
      </w:r>
      <w:proofErr w:type="gramStart"/>
      <w:r w:rsidRPr="00D545AD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D545AD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D545AD">
        <w:rPr>
          <w:rFonts w:ascii="Times New Roman" w:hAnsi="Times New Roman" w:cs="Times New Roman"/>
          <w:sz w:val="28"/>
          <w:szCs w:val="28"/>
        </w:rPr>
        <w:t>) высшего образования (пороговое значение – более 70 % от общей численности обучающихся)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5AD">
        <w:rPr>
          <w:rFonts w:ascii="Times New Roman" w:hAnsi="Times New Roman" w:cs="Times New Roman"/>
          <w:sz w:val="28"/>
          <w:szCs w:val="28"/>
        </w:rPr>
        <w:t xml:space="preserve">процентная доля обучающихся, проживающих в неблагоустроенных условиях (пороговое значение – более 20 % от общей численности обучающихся) </w:t>
      </w:r>
      <w:proofErr w:type="gramEnd"/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proofErr w:type="gramStart"/>
      <w:r w:rsidRPr="00D545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5AD">
        <w:rPr>
          <w:rFonts w:ascii="Times New Roman" w:hAnsi="Times New Roman" w:cs="Times New Roman"/>
          <w:sz w:val="28"/>
          <w:szCs w:val="28"/>
        </w:rPr>
        <w:t xml:space="preserve">, для которых русский язык не является родным (пороговое значение – положительное значение) 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численность обучающихся из числа переселенцев (пороговое значение – положительное значение)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количество правонарушений, совершенных </w:t>
      </w:r>
      <w:proofErr w:type="gramStart"/>
      <w:r w:rsidRPr="00D545A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545AD">
        <w:rPr>
          <w:rFonts w:ascii="Times New Roman" w:hAnsi="Times New Roman" w:cs="Times New Roman"/>
          <w:sz w:val="28"/>
          <w:szCs w:val="28"/>
        </w:rPr>
        <w:t xml:space="preserve"> (пороговое значение – положительное значение) </w:t>
      </w:r>
    </w:p>
    <w:p w:rsidR="00D545AD" w:rsidRDefault="00D545AD" w:rsidP="00D545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gramStart"/>
      <w:r w:rsidRPr="00D545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5AD">
        <w:rPr>
          <w:rFonts w:ascii="Times New Roman" w:hAnsi="Times New Roman" w:cs="Times New Roman"/>
          <w:sz w:val="28"/>
          <w:szCs w:val="28"/>
        </w:rPr>
        <w:t xml:space="preserve">, стоящих на учете в наркологическом диспансере (пороговое значение – положительное значение) </w:t>
      </w:r>
    </w:p>
    <w:p w:rsidR="00D545AD" w:rsidRPr="00D545AD" w:rsidRDefault="00D545AD" w:rsidP="00D545A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5AD">
        <w:rPr>
          <w:rFonts w:ascii="Times New Roman" w:hAnsi="Times New Roman" w:cs="Times New Roman"/>
          <w:sz w:val="28"/>
          <w:szCs w:val="28"/>
        </w:rPr>
        <w:t>процентная доля школ с низкими результатами обучения и/или школ, функционирующих в неблагоприятных социальных условиях, ежегодно показывающая положительную динамику образовательных результатов обучающихся 3) процентная доля педагогических работников в школах с низкими результатами обучения и/или школах, функционирующих в неблагоприятных социальных условиях, показавших в результате независимой диагностики положительную динамику уровня профессиональных компетенций (предметных и методических) В системе работы со школами с</w:t>
      </w:r>
      <w:proofErr w:type="gramEnd"/>
      <w:r w:rsidRPr="00D545AD">
        <w:rPr>
          <w:rFonts w:ascii="Times New Roman" w:hAnsi="Times New Roman" w:cs="Times New Roman"/>
          <w:sz w:val="28"/>
          <w:szCs w:val="28"/>
        </w:rPr>
        <w:t xml:space="preserve"> низкими результатами обучения и/или школами, функционирующими в неблагоприятных социальных условиях, используются выборочный метод, метод измерений, документальный анализ. </w:t>
      </w:r>
    </w:p>
    <w:p w:rsidR="00D545AD" w:rsidRDefault="00D545AD" w:rsidP="00D545A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>Источники данных, используемые для сбора информации в работы со школами с низкими результатами обучения и/или школами, функционирующими в неблагоприятных социальных условиях:</w:t>
      </w:r>
    </w:p>
    <w:p w:rsidR="00D545AD" w:rsidRDefault="00D545AD" w:rsidP="00D545A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</w:p>
    <w:p w:rsidR="00D545AD" w:rsidRDefault="00D545AD" w:rsidP="00D545A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региональная информационная система обеспечения проведения государственной итоговой аттестации </w:t>
      </w:r>
      <w:proofErr w:type="gramStart"/>
      <w:r w:rsidRPr="00D545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5AD">
        <w:rPr>
          <w:rFonts w:ascii="Times New Roman" w:hAnsi="Times New Roman" w:cs="Times New Roman"/>
          <w:sz w:val="28"/>
          <w:szCs w:val="28"/>
        </w:rPr>
        <w:t>, освоивших основные образовательные программы основного общего и среднего общего образования</w:t>
      </w:r>
    </w:p>
    <w:p w:rsidR="004A6AF3" w:rsidRPr="00D545AD" w:rsidRDefault="00D545AD" w:rsidP="00D545A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</w:t>
      </w:r>
      <w:r w:rsidRPr="00D545AD">
        <w:sym w:font="Symbol" w:char="F0B7"/>
      </w:r>
      <w:r w:rsidRPr="00D545AD">
        <w:rPr>
          <w:rFonts w:ascii="Times New Roman" w:hAnsi="Times New Roman" w:cs="Times New Roman"/>
          <w:sz w:val="28"/>
          <w:szCs w:val="28"/>
        </w:rPr>
        <w:t xml:space="preserve"> федеральная информационная система оценки качества образования (база результатов Всероссийских проверочных работ)</w:t>
      </w:r>
    </w:p>
    <w:sectPr w:rsidR="004A6AF3" w:rsidRPr="00D545AD" w:rsidSect="00D545AD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A4461"/>
    <w:multiLevelType w:val="hybridMultilevel"/>
    <w:tmpl w:val="222A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39"/>
    <w:rsid w:val="003B57F4"/>
    <w:rsid w:val="00A86FD5"/>
    <w:rsid w:val="00D545AD"/>
    <w:rsid w:val="00D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2022-06-10T11:54:00Z</dcterms:created>
  <dcterms:modified xsi:type="dcterms:W3CDTF">2022-06-10T11:59:00Z</dcterms:modified>
</cp:coreProperties>
</file>